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F6" w:rsidRDefault="008033F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583" cy="8706256"/>
            <wp:effectExtent l="0" t="0" r="1270" b="0"/>
            <wp:docPr id="1" name="Рисунок 1" descr="C:\Users\User\Pictures\Сканы\Скан_20201027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027 (5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Pr="00D93407" w:rsidRDefault="008033F6" w:rsidP="00A3516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033F6" w:rsidRPr="00D93407" w:rsidRDefault="00B622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3407">
        <w:rPr>
          <w:rFonts w:ascii="Times New Roman" w:eastAsia="Times New Roman" w:hAnsi="Times New Roman" w:cs="Times New Roman"/>
          <w:sz w:val="28"/>
          <w:szCs w:val="24"/>
        </w:rPr>
        <w:t xml:space="preserve">Общеобразовательная общеразвивающая </w:t>
      </w:r>
    </w:p>
    <w:p w:rsidR="008033F6" w:rsidRPr="00D93407" w:rsidRDefault="00B622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3407">
        <w:rPr>
          <w:rFonts w:ascii="Times New Roman" w:eastAsia="Times New Roman" w:hAnsi="Times New Roman" w:cs="Times New Roman"/>
          <w:sz w:val="28"/>
          <w:szCs w:val="24"/>
        </w:rPr>
        <w:t>программа технической направленности</w:t>
      </w:r>
    </w:p>
    <w:p w:rsidR="008033F6" w:rsidRDefault="00B62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D93407">
        <w:rPr>
          <w:rFonts w:ascii="Times New Roman" w:eastAsia="Times New Roman" w:hAnsi="Times New Roman" w:cs="Times New Roman"/>
          <w:b/>
          <w:sz w:val="32"/>
          <w:szCs w:val="32"/>
        </w:rPr>
        <w:t xml:space="preserve">Основы программирования на языке </w:t>
      </w:r>
      <w:proofErr w:type="spellStart"/>
      <w:r w:rsidRPr="00D93407">
        <w:rPr>
          <w:rFonts w:ascii="Times New Roman" w:eastAsia="Times New Roman" w:hAnsi="Times New Roman" w:cs="Times New Roman"/>
          <w:b/>
          <w:sz w:val="32"/>
          <w:szCs w:val="32"/>
        </w:rPr>
        <w:t>Python</w:t>
      </w:r>
      <w:proofErr w:type="spellEnd"/>
      <w:r w:rsidRPr="00D93407">
        <w:rPr>
          <w:rFonts w:ascii="Times New Roman" w:eastAsia="Times New Roman" w:hAnsi="Times New Roman" w:cs="Times New Roman"/>
          <w:b/>
          <w:sz w:val="32"/>
          <w:szCs w:val="32"/>
        </w:rPr>
        <w:t xml:space="preserve"> на примере программирования беспилотного летательного аппарата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033F6" w:rsidRPr="00D93407" w:rsidRDefault="00B622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407">
        <w:rPr>
          <w:rFonts w:ascii="Times New Roman" w:eastAsia="Times New Roman" w:hAnsi="Times New Roman" w:cs="Times New Roman"/>
          <w:sz w:val="28"/>
          <w:szCs w:val="28"/>
        </w:rPr>
        <w:t>Целевая аудитория: учащиеся 8 класса</w:t>
      </w:r>
    </w:p>
    <w:p w:rsidR="008033F6" w:rsidRPr="00D93407" w:rsidRDefault="00B622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407">
        <w:rPr>
          <w:rFonts w:ascii="Times New Roman" w:eastAsia="Times New Roman" w:hAnsi="Times New Roman" w:cs="Times New Roman"/>
          <w:sz w:val="28"/>
          <w:szCs w:val="28"/>
        </w:rPr>
        <w:t>Срок реализации: 68 часов</w:t>
      </w: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B622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51680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516C" w:rsidRDefault="00A351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16C" w:rsidRDefault="00A3516C" w:rsidP="00A351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B6229A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942726241"/>
        <w:docPartObj>
          <w:docPartGallery w:val="Table of Contents"/>
          <w:docPartUnique/>
        </w:docPartObj>
      </w:sdtPr>
      <w:sdtEndPr/>
      <w:sdtContent>
        <w:p w:rsidR="008033F6" w:rsidRDefault="00B622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8033F6" w:rsidRDefault="00A351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8033F6" w:rsidRDefault="00A351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8033F6" w:rsidRDefault="00A351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8033F6" w:rsidRDefault="00A351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B6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8033F6" w:rsidRDefault="00B6229A">
          <w:r>
            <w:fldChar w:fldCharType="end"/>
          </w:r>
        </w:p>
      </w:sdtContent>
    </w:sdt>
    <w:p w:rsidR="008033F6" w:rsidRDefault="008033F6">
      <w:pPr>
        <w:pStyle w:val="1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8033F6" w:rsidRDefault="00B6229A">
      <w:pPr>
        <w:pStyle w:val="1"/>
      </w:pPr>
      <w:bookmarkStart w:id="3" w:name="_1fob9te" w:colFirst="0" w:colLast="0"/>
      <w:bookmarkEnd w:id="3"/>
      <w:r>
        <w:lastRenderedPageBreak/>
        <w:t>I.</w:t>
      </w:r>
    </w:p>
    <w:p w:rsidR="008033F6" w:rsidRDefault="00B6229A">
      <w:pPr>
        <w:pStyle w:val="1"/>
      </w:pPr>
      <w:bookmarkStart w:id="4" w:name="_96am1ymg2x4u" w:colFirst="0" w:colLast="0"/>
      <w:bookmarkEnd w:id="4"/>
      <w:r>
        <w:t xml:space="preserve"> Пояснительная записка</w:t>
      </w:r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8033F6" w:rsidRDefault="00B622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8033F6" w:rsidRDefault="00B6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8033F6" w:rsidRDefault="00B6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8033F6" w:rsidRDefault="00B622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8033F6" w:rsidRDefault="008033F6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2xcytpi" w:colFirst="0" w:colLast="0"/>
      <w:bookmarkEnd w:id="5"/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8033F6" w:rsidRDefault="00B622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8033F6" w:rsidRDefault="00B622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8033F6" w:rsidRDefault="00B6229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033F6" w:rsidRDefault="00B6229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8033F6" w:rsidRDefault="00B622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8033F6" w:rsidRDefault="00B622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8033F6" w:rsidRDefault="00B622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33F6" w:rsidRDefault="00B62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8033F6" w:rsidRDefault="00B62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33F6" w:rsidRDefault="00B62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8033F6" w:rsidRDefault="00B622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8033F6" w:rsidRDefault="00B622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B6229A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6" w:name="_8zlb2p1pir25" w:colFirst="0" w:colLast="0"/>
      <w:bookmarkEnd w:id="6"/>
      <w:r>
        <w:rPr>
          <w:highlight w:val="white"/>
        </w:rPr>
        <w:t>II. Учебно-тематический план</w:t>
      </w:r>
    </w:p>
    <w:p w:rsidR="008033F6" w:rsidRDefault="00B6229A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tbl>
      <w:tblPr>
        <w:tblStyle w:val="a5"/>
        <w:tblW w:w="9359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3611"/>
        <w:gridCol w:w="866"/>
        <w:gridCol w:w="1097"/>
        <w:gridCol w:w="1343"/>
        <w:gridCol w:w="1820"/>
      </w:tblGrid>
      <w:tr w:rsidR="008033F6">
        <w:trPr>
          <w:trHeight w:val="620"/>
        </w:trPr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</w:tr>
      <w:tr w:rsidR="008033F6">
        <w:trPr>
          <w:trHeight w:val="620"/>
        </w:trPr>
        <w:tc>
          <w:tcPr>
            <w:tcW w:w="62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8033F6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8033F6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8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8033F6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8033F6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033F6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8033F6">
        <w:trPr>
          <w:trHeight w:val="15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угадыванию чисел, метод дихотомии.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21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Tkinter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9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Tkinter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3. Основы программирования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Выполнение группового полёта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вручную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4.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4. 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8033F6" w:rsidRDefault="00B6229A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033F6" w:rsidRDefault="00B6229A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033F6" w:rsidRDefault="00B6229A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:rsidR="008033F6" w:rsidRDefault="008033F6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033F6" w:rsidRDefault="008033F6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8033F6" w:rsidRDefault="00B6229A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7" w:name="_k0sjp8v60rlj" w:colFirst="0" w:colLast="0"/>
      <w:bookmarkEnd w:id="7"/>
      <w:r>
        <w:rPr>
          <w:highlight w:val="white"/>
        </w:rPr>
        <w:t>III. Содержание учебно-тематического плана</w:t>
      </w:r>
    </w:p>
    <w:tbl>
      <w:tblPr>
        <w:tblStyle w:val="a6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435"/>
        <w:gridCol w:w="5040"/>
      </w:tblGrid>
      <w:tr w:rsidR="008033F6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8033F6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8033F6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введение в образовательную программу.  Ознакомление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программой, приёмами и формами работы. Вводный инструктаж по ТБ.</w:t>
            </w:r>
          </w:p>
        </w:tc>
      </w:tr>
      <w:tr w:rsidR="008033F6">
        <w:trPr>
          <w:trHeight w:val="49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8033F6">
        <w:trPr>
          <w:trHeight w:val="23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угадыванию чисел, метод дихотомии.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8033F6">
        <w:trPr>
          <w:trHeight w:val="206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8033F6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8033F6">
        <w:trPr>
          <w:trHeight w:val="36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8033F6">
        <w:trPr>
          <w:trHeight w:val="28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8033F6">
        <w:trPr>
          <w:trHeight w:val="20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8033F6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игры-программы, доработка и расширение возможностей.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033F6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 Презентация созданной программы.</w:t>
            </w:r>
          </w:p>
        </w:tc>
      </w:tr>
      <w:tr w:rsidR="008033F6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 Формирование программы работ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8033F6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8033F6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внешнего вида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8033F6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программы, доработка и расширение возможностей.</w:t>
            </w:r>
          </w:p>
        </w:tc>
      </w:tr>
      <w:tr w:rsidR="008033F6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8033F6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8033F6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Основы программирования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033F6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режиме.</w:t>
            </w:r>
          </w:p>
        </w:tc>
      </w:tr>
      <w:tr w:rsidR="008033F6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8033F6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8033F6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ручном режиме.</w:t>
            </w:r>
          </w:p>
        </w:tc>
      </w:tr>
      <w:tr w:rsidR="008033F6">
        <w:trPr>
          <w:trHeight w:val="5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комплексных операций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квадрокоптеров</w:t>
            </w:r>
            <w:proofErr w:type="spellEnd"/>
          </w:p>
        </w:tc>
      </w:tr>
      <w:tr w:rsidR="008033F6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режима позиционирования по меткам.</w:t>
            </w:r>
          </w:p>
        </w:tc>
      </w:tr>
      <w:tr w:rsidR="008033F6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группового полёта.</w:t>
            </w:r>
          </w:p>
        </w:tc>
      </w:tr>
      <w:tr w:rsidR="008033F6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33F6" w:rsidRDefault="00B6229A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программирование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8033F6" w:rsidRDefault="008033F6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8033F6" w:rsidRDefault="00B622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8033F6" w:rsidRDefault="00B622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8033F6" w:rsidRDefault="00B6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8033F6" w:rsidRDefault="00B6229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8033F6" w:rsidRDefault="00B622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8033F6" w:rsidRDefault="00B6229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8033F6" w:rsidRDefault="00B622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8033F6" w:rsidRDefault="00B6229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3F6" w:rsidRDefault="00B622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8033F6" w:rsidRDefault="00B6229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8033F6" w:rsidRDefault="00B6229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Познакомятся с алгоритмами позиционирования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устройств на улице и в помещении, а также узнают о принципах работы оптического распознавания объектов.</w:t>
      </w:r>
    </w:p>
    <w:p w:rsidR="008033F6" w:rsidRDefault="00B6229A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Кадровые условия реализации программы</w:t>
      </w:r>
    </w:p>
    <w:p w:rsidR="008033F6" w:rsidRDefault="00B6229A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8033F6" w:rsidRDefault="00B6229A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8033F6" w:rsidRDefault="00B6229A">
      <w:pPr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8033F6" w:rsidRDefault="00B6229A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8033F6" w:rsidRDefault="00B6229A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8033F6" w:rsidRDefault="00B6229A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8033F6" w:rsidRDefault="00B6229A">
      <w:pPr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8033F6" w:rsidRDefault="00B6229A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8033F6" w:rsidRDefault="00B6229A">
      <w:pPr>
        <w:pStyle w:val="1"/>
        <w:ind w:left="720" w:firstLine="720"/>
        <w:jc w:val="left"/>
      </w:pPr>
      <w:bookmarkStart w:id="8" w:name="_tlyorq1tnake" w:colFirst="0" w:colLast="0"/>
      <w:bookmarkEnd w:id="8"/>
      <w:r>
        <w:br w:type="page"/>
      </w:r>
    </w:p>
    <w:p w:rsidR="008033F6" w:rsidRDefault="00B6229A">
      <w:pPr>
        <w:pStyle w:val="1"/>
        <w:ind w:left="720" w:firstLine="720"/>
        <w:jc w:val="left"/>
      </w:pPr>
      <w:bookmarkStart w:id="9" w:name="_wf1zow5tcf31" w:colFirst="0" w:colLast="0"/>
      <w:bookmarkEnd w:id="9"/>
      <w:r>
        <w:lastRenderedPageBreak/>
        <w:t>V.  Материально-технические условия реализации программы</w:t>
      </w:r>
    </w:p>
    <w:p w:rsidR="008033F6" w:rsidRDefault="00B622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8033F6" w:rsidRDefault="00B6229A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033F6" w:rsidRDefault="00B6229A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8033F6" w:rsidRDefault="00B6229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8033F6" w:rsidRDefault="00B6229A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8033F6" w:rsidRDefault="00B622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3F6" w:rsidRDefault="00B622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8033F6" w:rsidRDefault="00B6229A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8033F6" w:rsidRDefault="00B622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8033F6" w:rsidRDefault="00B62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3F6" w:rsidRDefault="00B62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8033F6" w:rsidRDefault="00B62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8033F6" w:rsidRDefault="00B62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33F6" w:rsidRDefault="00B62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8033F6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33F6" w:rsidRDefault="00B6229A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033F6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8033F6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033F6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33F6" w:rsidRDefault="00B6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8033F6" w:rsidRDefault="00B6229A">
      <w:pPr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8033F6" w:rsidRDefault="00B6229A">
      <w:pPr>
        <w:pStyle w:val="1"/>
      </w:pPr>
      <w:bookmarkStart w:id="10" w:name="_ks3xv9dmdhzo" w:colFirst="0" w:colLast="0"/>
      <w:bookmarkEnd w:id="10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8033F6" w:rsidRDefault="00B622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8033F6" w:rsidRDefault="00A351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B6229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B622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3F6" w:rsidRDefault="00A351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B6229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B622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3F6" w:rsidRDefault="00803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3F6" w:rsidRDefault="008033F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033F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E4E"/>
    <w:multiLevelType w:val="multilevel"/>
    <w:tmpl w:val="32EE252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FA62E6"/>
    <w:multiLevelType w:val="multilevel"/>
    <w:tmpl w:val="D7D831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FA014C"/>
    <w:multiLevelType w:val="multilevel"/>
    <w:tmpl w:val="D9D0A8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9C13822"/>
    <w:multiLevelType w:val="multilevel"/>
    <w:tmpl w:val="70A25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A5B12E5"/>
    <w:multiLevelType w:val="multilevel"/>
    <w:tmpl w:val="265274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3315E9"/>
    <w:multiLevelType w:val="multilevel"/>
    <w:tmpl w:val="9ADA11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34DF0D6C"/>
    <w:multiLevelType w:val="multilevel"/>
    <w:tmpl w:val="1E9482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B73BC9"/>
    <w:multiLevelType w:val="multilevel"/>
    <w:tmpl w:val="BC2EEB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13A1DFF"/>
    <w:multiLevelType w:val="multilevel"/>
    <w:tmpl w:val="DFF41C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9894DD1"/>
    <w:multiLevelType w:val="multilevel"/>
    <w:tmpl w:val="239442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49BF6F4B"/>
    <w:multiLevelType w:val="multilevel"/>
    <w:tmpl w:val="A91071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ED17803"/>
    <w:multiLevelType w:val="multilevel"/>
    <w:tmpl w:val="A412F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46E3A28"/>
    <w:multiLevelType w:val="multilevel"/>
    <w:tmpl w:val="99002C9E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FC6D8C"/>
    <w:multiLevelType w:val="multilevel"/>
    <w:tmpl w:val="CB922C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761A8F"/>
    <w:multiLevelType w:val="multilevel"/>
    <w:tmpl w:val="18E210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4"/>
  </w:num>
  <w:num w:numId="9">
    <w:abstractNumId w:val="2"/>
  </w:num>
  <w:num w:numId="10">
    <w:abstractNumId w:val="1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33F6"/>
    <w:rsid w:val="00451680"/>
    <w:rsid w:val="008033F6"/>
    <w:rsid w:val="00A3516C"/>
    <w:rsid w:val="00A36DC6"/>
    <w:rsid w:val="00B6229A"/>
    <w:rsid w:val="00D9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cdn.ryzerobotics.com/downloads/tello/0222/Tello+Scratch+Readm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thub.com/dji-sdk/Tello-Pyt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2020-10-26T08:43:00Z</dcterms:created>
  <dcterms:modified xsi:type="dcterms:W3CDTF">2020-10-27T06:43:00Z</dcterms:modified>
</cp:coreProperties>
</file>